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C0" w:rsidRPr="001300C0" w:rsidRDefault="001300C0" w:rsidP="001300C0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300C0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ОСНОВНЫЕ ОСОБЕННОСТИ ФОРМИРОВАНИЯ ТАТАРСКОЙ ДИАСПОРЫ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r w:rsidRPr="001300C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Искандер </w:t>
      </w:r>
      <w:proofErr w:type="spellStart"/>
      <w:r w:rsidRPr="001300C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Аязович</w:t>
      </w:r>
      <w:proofErr w:type="spellEnd"/>
      <w:r w:rsidRPr="001300C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300C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Гилязов</w:t>
      </w:r>
      <w:proofErr w:type="spellEnd"/>
      <w:r w:rsidRPr="001300C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gilyzov1958@gmail.com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в общем виде рассматриваются основные особенности и причины дисперсного расселения татар Поволжья и </w:t>
      </w:r>
      <w:proofErr w:type="spellStart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Приуралья</w:t>
      </w:r>
      <w:proofErr w:type="spellEnd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появления различных групп татарской диаспоры на территории стран СНГ и в зарубежных странах в разные исторические эпохи. На это повлияли самые различные факторы: природно-географические, экономические, политические, национально-религиозные. Особое влияние на расселение татар после 1552 г. оказала и правительственная политика. Расселение татар на территории России шло во многом в силу естественных причин, и на протяжении веков мы не видим официально оформленного прямого давления со стороны власти с целью распыления татар. Однако полагаем, что и совсем без внимания этот момент не оставался, так как государству не было выгодно сохранение единого, экономически и политически сильного, развитого в культурном отношении татарского этноса, который потенциально мог бы составить серьезную конкуренцию и оппозицию православной России.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300C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татары Поволжья и </w:t>
      </w:r>
      <w:proofErr w:type="spellStart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Приуралья</w:t>
      </w:r>
      <w:proofErr w:type="spellEnd"/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диаспора, группы диаспоры, дисперсность, эмиграция, расселение.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300C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300C0" w:rsidRPr="001300C0" w:rsidRDefault="001300C0" w:rsidP="001300C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300C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</w:t>
        </w:r>
      </w:hyperlink>
    </w:p>
    <w:p w:rsidR="001300C0" w:rsidRPr="001300C0" w:rsidRDefault="001300C0" w:rsidP="001300C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1300C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1300C0"/>
    <w:p w:rsidR="001300C0" w:rsidRDefault="001300C0">
      <w:hyperlink r:id="rId8" w:history="1">
        <w:r w:rsidRPr="008E42A0">
          <w:rPr>
            <w:rStyle w:val="a3"/>
          </w:rPr>
          <w:t>https://kpfu.ru/osnovnye-osobennosti-formirovaniya-tatarskoj-72041.html</w:t>
        </w:r>
      </w:hyperlink>
    </w:p>
    <w:p w:rsidR="001300C0" w:rsidRDefault="001300C0">
      <w:hyperlink r:id="rId9" w:history="1">
        <w:r w:rsidRPr="008E42A0">
          <w:rPr>
            <w:rStyle w:val="a3"/>
          </w:rPr>
          <w:t>https://kpfu.ru/docs/F310745284/12_Gilyazov.rus..pdf</w:t>
        </w:r>
      </w:hyperlink>
    </w:p>
    <w:p w:rsidR="001300C0" w:rsidRDefault="001300C0">
      <w:hyperlink r:id="rId10" w:history="1">
        <w:r w:rsidRPr="008E42A0">
          <w:rPr>
            <w:rStyle w:val="a3"/>
          </w:rPr>
          <w:t>https://kpfu.ru/docs/F1384254324/14.pdf</w:t>
        </w:r>
      </w:hyperlink>
    </w:p>
    <w:p w:rsidR="001300C0" w:rsidRPr="001300C0" w:rsidRDefault="001300C0" w:rsidP="001300C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300C0" w:rsidRPr="001300C0" w:rsidRDefault="001300C0" w:rsidP="001300C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300C0" w:rsidRPr="001300C0" w:rsidRDefault="001300C0" w:rsidP="001300C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300C0" w:rsidRPr="001300C0" w:rsidRDefault="001300C0" w:rsidP="001300C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300C0" w:rsidRPr="001300C0" w:rsidRDefault="001300C0" w:rsidP="001300C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300C0" w:rsidRPr="001300C0" w:rsidRDefault="001300C0" w:rsidP="001300C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300C0" w:rsidRPr="001300C0" w:rsidRDefault="001300C0" w:rsidP="001300C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300C0" w:rsidRPr="001300C0" w:rsidRDefault="001300C0" w:rsidP="001300C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300C0" w:rsidRPr="001300C0" w:rsidRDefault="001300C0" w:rsidP="001300C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1300C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300C0" w:rsidRDefault="001300C0">
      <w:bookmarkStart w:id="0" w:name="_GoBack"/>
      <w:bookmarkEnd w:id="0"/>
    </w:p>
    <w:sectPr w:rsidR="00130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A519A"/>
    <w:multiLevelType w:val="multilevel"/>
    <w:tmpl w:val="8D84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2EC"/>
    <w:rsid w:val="001300C0"/>
    <w:rsid w:val="00630516"/>
    <w:rsid w:val="00684CE9"/>
    <w:rsid w:val="00DD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00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00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9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osnovnye-osobennosti-formirovaniya-tatarskoj-72041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1384254324/14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310745284/12_Gilyazov.rus.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1384254324/14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310745284/12_Gilyazov.rus.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2018-07-03T13:49:00Z</dcterms:created>
  <dcterms:modified xsi:type="dcterms:W3CDTF">2018-07-03T13:50:00Z</dcterms:modified>
</cp:coreProperties>
</file>